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2D9" w:rsidRDefault="00D612D9" w:rsidP="00D612D9">
      <w:pPr>
        <w:ind w:firstLine="709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Тапсырма 4</w:t>
      </w:r>
    </w:p>
    <w:p w:rsidR="00D612D9" w:rsidRPr="001A44C5" w:rsidRDefault="00D612D9" w:rsidP="00D612D9">
      <w:pPr>
        <w:ind w:firstLine="709"/>
        <w:rPr>
          <w:b/>
          <w:sz w:val="28"/>
          <w:szCs w:val="28"/>
          <w:lang w:val="kk-KZ"/>
        </w:rPr>
      </w:pPr>
      <w:r w:rsidRPr="001A44C5">
        <w:rPr>
          <w:b/>
          <w:sz w:val="28"/>
          <w:szCs w:val="28"/>
          <w:lang w:val="kk-KZ"/>
        </w:rPr>
        <w:t xml:space="preserve"> Инвестициялық жобалардың ақша ағымдарын бағалау </w:t>
      </w:r>
    </w:p>
    <w:p w:rsidR="00D612D9" w:rsidRDefault="00D612D9" w:rsidP="00D612D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Ақшалай жылыстаулар көлемдерінің сәйкессіздігі.</w:t>
      </w:r>
    </w:p>
    <w:p w:rsidR="00D612D9" w:rsidRDefault="00D612D9" w:rsidP="00D612D9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2Ақшалай түсімдердің уақыттқа сәйкес келмеуі</w:t>
      </w:r>
    </w:p>
    <w:p w:rsidR="00D612D9" w:rsidRPr="00CE1402" w:rsidRDefault="00D612D9" w:rsidP="00D612D9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3</w:t>
      </w:r>
      <w:r w:rsidRPr="00CE1402">
        <w:rPr>
          <w:rFonts w:ascii="KZ Times New Roman" w:hAnsi="KZ Times New Roman"/>
          <w:sz w:val="28"/>
          <w:lang w:val="kk-KZ"/>
        </w:rPr>
        <w:t xml:space="preserve"> Ақша ағымдарын дисконттауға негізделген бағалау  әдістерін атаңыз.</w:t>
      </w:r>
    </w:p>
    <w:p w:rsidR="00D612D9" w:rsidRPr="00CE1402" w:rsidRDefault="00D612D9" w:rsidP="00D612D9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4</w:t>
      </w:r>
      <w:r w:rsidRPr="00CE1402">
        <w:rPr>
          <w:rFonts w:ascii="KZ Times New Roman" w:hAnsi="KZ Times New Roman"/>
          <w:sz w:val="28"/>
          <w:lang w:val="kk-KZ"/>
        </w:rPr>
        <w:t xml:space="preserve"> Жобанаң ішкі жобасының нормасын және ағымдағы таза құнын есептейтін негізгі формулалар қандай?</w:t>
      </w:r>
    </w:p>
    <w:p w:rsidR="00D612D9" w:rsidRDefault="00D612D9" w:rsidP="00D612D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 шыгару</w:t>
      </w:r>
      <w:bookmarkStart w:id="0" w:name="_GoBack"/>
      <w:bookmarkEnd w:id="0"/>
    </w:p>
    <w:p w:rsidR="00D612D9" w:rsidRDefault="00D612D9" w:rsidP="00D612D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Кәсіпорын өз құралдарын инвестициялағанда кем дегенде 18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қайтарымды талап етеді. Қазіргі уақытта кәсіпорын 84500 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 xml:space="preserve"> тұратын жаңа құрал-жабдық сатып ала алады. Осы құрал-жабдықты пайдалану арқасында өнімді шығару көлемі өседі, ол құрал-жабдықты 15 жыл ішінде пайдаланғанда жылына 15 000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 xml:space="preserve"> қосымша ақшалай табыс алып келеді. 15 жылдан кейін қалдық құны 0-ге тең деп алып, жобаның қазіргі кездегі таза табысын есептеу керек.</w:t>
      </w:r>
    </w:p>
    <w:p w:rsidR="00D612D9" w:rsidRDefault="00D612D9" w:rsidP="00D612D9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 Таңдауға берілген жобалар:</w:t>
      </w:r>
    </w:p>
    <w:p w:rsidR="00D612D9" w:rsidRDefault="00D612D9" w:rsidP="00D612D9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7"/>
        <w:gridCol w:w="2342"/>
        <w:gridCol w:w="2343"/>
        <w:gridCol w:w="2343"/>
      </w:tblGrid>
      <w:tr w:rsidR="00D612D9" w:rsidRPr="00AD413E" w:rsidTr="0032766B">
        <w:tc>
          <w:tcPr>
            <w:tcW w:w="2463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  <w:lang w:val="en-US"/>
              </w:rPr>
              <w:t>IC</w:t>
            </w:r>
          </w:p>
        </w:tc>
        <w:tc>
          <w:tcPr>
            <w:tcW w:w="2464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  <w:lang w:val="en-US"/>
              </w:rPr>
              <w:t>P1</w:t>
            </w:r>
          </w:p>
        </w:tc>
        <w:tc>
          <w:tcPr>
            <w:tcW w:w="2464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  <w:lang w:val="en-US"/>
              </w:rPr>
              <w:t>P2</w:t>
            </w:r>
          </w:p>
        </w:tc>
      </w:tr>
      <w:tr w:rsidR="00D612D9" w:rsidRPr="00AD413E" w:rsidTr="0032766B">
        <w:tc>
          <w:tcPr>
            <w:tcW w:w="2463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2463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  <w:lang w:val="en-US"/>
              </w:rPr>
              <w:t>-</w:t>
            </w:r>
            <w:r w:rsidRPr="00AD413E">
              <w:rPr>
                <w:sz w:val="28"/>
                <w:szCs w:val="28"/>
              </w:rPr>
              <w:t>4</w:t>
            </w:r>
            <w:r w:rsidRPr="00AD413E">
              <w:rPr>
                <w:sz w:val="28"/>
                <w:szCs w:val="28"/>
                <w:lang w:val="en-US"/>
              </w:rPr>
              <w:t>000</w:t>
            </w:r>
          </w:p>
        </w:tc>
        <w:tc>
          <w:tcPr>
            <w:tcW w:w="2464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</w:rPr>
            </w:pPr>
            <w:r w:rsidRPr="00AD413E">
              <w:rPr>
                <w:sz w:val="28"/>
                <w:szCs w:val="28"/>
              </w:rPr>
              <w:t>2500</w:t>
            </w:r>
          </w:p>
        </w:tc>
        <w:tc>
          <w:tcPr>
            <w:tcW w:w="2464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</w:rPr>
              <w:t>30</w:t>
            </w:r>
            <w:r w:rsidRPr="00AD413E">
              <w:rPr>
                <w:sz w:val="28"/>
                <w:szCs w:val="28"/>
                <w:lang w:val="en-US"/>
              </w:rPr>
              <w:t>00</w:t>
            </w:r>
          </w:p>
        </w:tc>
      </w:tr>
      <w:tr w:rsidR="00D612D9" w:rsidRPr="00AD413E" w:rsidTr="0032766B">
        <w:tc>
          <w:tcPr>
            <w:tcW w:w="2463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463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  <w:lang w:val="en-US"/>
              </w:rPr>
            </w:pPr>
            <w:r w:rsidRPr="00AD413E">
              <w:rPr>
                <w:sz w:val="28"/>
                <w:szCs w:val="28"/>
                <w:lang w:val="en-US"/>
              </w:rPr>
              <w:t>-</w:t>
            </w:r>
            <w:r w:rsidRPr="00AD413E">
              <w:rPr>
                <w:sz w:val="28"/>
                <w:szCs w:val="28"/>
              </w:rPr>
              <w:t>2</w:t>
            </w:r>
            <w:r w:rsidRPr="00AD413E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2464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</w:rPr>
            </w:pPr>
            <w:r w:rsidRPr="00AD413E">
              <w:rPr>
                <w:sz w:val="28"/>
                <w:szCs w:val="28"/>
              </w:rPr>
              <w:t>1200</w:t>
            </w:r>
          </w:p>
        </w:tc>
        <w:tc>
          <w:tcPr>
            <w:tcW w:w="2464" w:type="dxa"/>
            <w:vAlign w:val="center"/>
          </w:tcPr>
          <w:p w:rsidR="00D612D9" w:rsidRPr="00AD413E" w:rsidRDefault="00D612D9" w:rsidP="0032766B">
            <w:pPr>
              <w:jc w:val="center"/>
              <w:rPr>
                <w:sz w:val="28"/>
                <w:szCs w:val="28"/>
              </w:rPr>
            </w:pPr>
            <w:r w:rsidRPr="00AD413E">
              <w:rPr>
                <w:sz w:val="28"/>
                <w:szCs w:val="28"/>
              </w:rPr>
              <w:t>1500</w:t>
            </w:r>
          </w:p>
        </w:tc>
      </w:tr>
    </w:tbl>
    <w:p w:rsidR="00D612D9" w:rsidRDefault="00D612D9" w:rsidP="00D612D9">
      <w:pPr>
        <w:ind w:firstLine="720"/>
        <w:rPr>
          <w:sz w:val="28"/>
          <w:szCs w:val="28"/>
          <w:lang w:val="kk-KZ"/>
        </w:rPr>
      </w:pPr>
    </w:p>
    <w:p w:rsidR="00D612D9" w:rsidRDefault="00D612D9" w:rsidP="00D612D9">
      <w:pPr>
        <w:ind w:firstLine="720"/>
        <w:rPr>
          <w:sz w:val="28"/>
          <w:szCs w:val="28"/>
        </w:rPr>
      </w:pPr>
      <w:r>
        <w:rPr>
          <w:sz w:val="28"/>
          <w:szCs w:val="28"/>
          <w:lang w:val="en-US"/>
        </w:rPr>
        <w:t>r=1</w:t>
      </w:r>
      <w:r>
        <w:rPr>
          <w:sz w:val="28"/>
          <w:szCs w:val="28"/>
        </w:rPr>
        <w:t>0</w:t>
      </w:r>
      <w:proofErr w:type="gramStart"/>
      <w:r>
        <w:rPr>
          <w:rFonts w:ascii="Arial" w:hAnsi="Arial" w:cs="Arial"/>
          <w:sz w:val="28"/>
          <w:szCs w:val="28"/>
          <w:lang w:val="en-US"/>
        </w:rPr>
        <w:t>%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және</w:t>
      </w:r>
      <w:proofErr w:type="spellEnd"/>
      <w:proofErr w:type="gramEnd"/>
      <w:r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 xml:space="preserve">r=21% </w:t>
      </w:r>
      <w:proofErr w:type="spellStart"/>
      <w:r>
        <w:rPr>
          <w:sz w:val="28"/>
          <w:szCs w:val="28"/>
        </w:rPr>
        <w:t>берілген</w:t>
      </w:r>
      <w:proofErr w:type="spellEnd"/>
      <w:r>
        <w:rPr>
          <w:sz w:val="28"/>
          <w:szCs w:val="28"/>
        </w:rPr>
        <w:t>.</w:t>
      </w:r>
    </w:p>
    <w:p w:rsidR="00D612D9" w:rsidRPr="00080C3E" w:rsidRDefault="00D612D9" w:rsidP="00D612D9">
      <w:pPr>
        <w:ind w:firstLine="720"/>
        <w:rPr>
          <w:sz w:val="28"/>
          <w:szCs w:val="28"/>
          <w:lang w:val="kk-KZ"/>
        </w:rPr>
      </w:pPr>
      <w:r w:rsidRPr="007C1FA6">
        <w:rPr>
          <w:sz w:val="28"/>
          <w:szCs w:val="28"/>
        </w:rPr>
        <w:t>IRR, PP, NPV</w:t>
      </w:r>
      <w:r>
        <w:rPr>
          <w:sz w:val="28"/>
          <w:szCs w:val="28"/>
        </w:rPr>
        <w:t xml:space="preserve"> –</w:t>
      </w:r>
      <w:proofErr w:type="spellStart"/>
      <w:r>
        <w:rPr>
          <w:sz w:val="28"/>
          <w:szCs w:val="28"/>
        </w:rPr>
        <w:t>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>.</w:t>
      </w:r>
    </w:p>
    <w:p w:rsidR="00F31B84" w:rsidRPr="00D612D9" w:rsidRDefault="00F31B84">
      <w:pPr>
        <w:rPr>
          <w:lang w:val="kk-KZ"/>
        </w:rPr>
      </w:pPr>
    </w:p>
    <w:sectPr w:rsidR="00F31B84" w:rsidRPr="00D61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2D9"/>
    <w:rsid w:val="00D612D9"/>
    <w:rsid w:val="00F3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2F812D-F281-417C-8CA4-A8C570DA4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2021-02-05T06:14:00Z</dcterms:created>
  <dcterms:modified xsi:type="dcterms:W3CDTF">2021-02-05T06:17:00Z</dcterms:modified>
</cp:coreProperties>
</file>